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74D6" w:rsidRPr="00FF488F">
        <w:tc>
          <w:tcPr>
            <w:tcW w:w="10456" w:type="dxa"/>
            <w:gridSpan w:val="2"/>
          </w:tcPr>
          <w:p w:rsidR="004974D6" w:rsidRPr="00FF488F" w:rsidRDefault="004974D6">
            <w:pPr>
              <w:jc w:val="center"/>
              <w:rPr>
                <w:sz w:val="28"/>
                <w:szCs w:val="28"/>
              </w:rPr>
            </w:pPr>
          </w:p>
          <w:p w:rsidR="004974D6" w:rsidRPr="00FF488F" w:rsidRDefault="007C6B69">
            <w:pPr>
              <w:jc w:val="center"/>
              <w:rPr>
                <w:sz w:val="28"/>
                <w:szCs w:val="28"/>
              </w:rPr>
            </w:pPr>
            <w:r w:rsidRPr="00FF488F">
              <w:rPr>
                <w:sz w:val="28"/>
                <w:szCs w:val="28"/>
              </w:rPr>
              <w:t>MENTION COMPLÉMENTAIRE SERVICES NUMÉRIQUES AUX ORGANISATIONS</w:t>
            </w:r>
          </w:p>
          <w:p w:rsidR="004974D6" w:rsidRPr="00FF488F" w:rsidRDefault="004974D6">
            <w:pPr>
              <w:jc w:val="center"/>
              <w:rPr>
                <w:sz w:val="28"/>
                <w:szCs w:val="28"/>
              </w:rPr>
            </w:pPr>
          </w:p>
          <w:p w:rsidR="004974D6" w:rsidRPr="00FF488F" w:rsidRDefault="007C6B69">
            <w:pPr>
              <w:jc w:val="center"/>
              <w:rPr>
                <w:b/>
                <w:sz w:val="28"/>
                <w:szCs w:val="28"/>
              </w:rPr>
            </w:pPr>
            <w:r w:rsidRPr="00FF488F">
              <w:rPr>
                <w:b/>
                <w:sz w:val="28"/>
                <w:szCs w:val="28"/>
              </w:rPr>
              <w:t>ÉPREUVE E2 : PARTICIPER À LA GESTION DES SERVICES LOGICIELS</w:t>
            </w:r>
          </w:p>
          <w:p w:rsidR="004974D6" w:rsidRPr="00FF488F" w:rsidRDefault="004974D6">
            <w:pPr>
              <w:jc w:val="center"/>
              <w:rPr>
                <w:sz w:val="28"/>
                <w:szCs w:val="28"/>
              </w:rPr>
            </w:pPr>
          </w:p>
        </w:tc>
      </w:tr>
      <w:tr w:rsidR="004974D6" w:rsidRPr="00FF488F">
        <w:tc>
          <w:tcPr>
            <w:tcW w:w="10456" w:type="dxa"/>
            <w:gridSpan w:val="2"/>
          </w:tcPr>
          <w:p w:rsidR="004974D6" w:rsidRPr="00FF488F" w:rsidRDefault="004974D6">
            <w:pPr>
              <w:jc w:val="center"/>
              <w:rPr>
                <w:b/>
                <w:sz w:val="32"/>
                <w:szCs w:val="32"/>
              </w:rPr>
            </w:pPr>
          </w:p>
          <w:p w:rsidR="006E0140" w:rsidRPr="00FF488F" w:rsidRDefault="006E0140" w:rsidP="006E0140">
            <w:pPr>
              <w:jc w:val="center"/>
              <w:rPr>
                <w:b/>
                <w:sz w:val="32"/>
                <w:szCs w:val="32"/>
              </w:rPr>
            </w:pPr>
            <w:r w:rsidRPr="00FF488F">
              <w:rPr>
                <w:b/>
                <w:sz w:val="32"/>
                <w:szCs w:val="32"/>
              </w:rPr>
              <w:t xml:space="preserve">GRILLE D’AIDE À L’ÉVALUATION </w:t>
            </w:r>
          </w:p>
          <w:p w:rsidR="006E0140" w:rsidRPr="00FF488F" w:rsidRDefault="006E0140" w:rsidP="006E0140">
            <w:pPr>
              <w:jc w:val="center"/>
              <w:rPr>
                <w:sz w:val="28"/>
                <w:szCs w:val="28"/>
              </w:rPr>
            </w:pPr>
            <w:r w:rsidRPr="00FF488F">
              <w:rPr>
                <w:sz w:val="28"/>
                <w:szCs w:val="28"/>
              </w:rPr>
              <w:t>COEFFICIENT 6</w:t>
            </w:r>
          </w:p>
          <w:p w:rsidR="006E0140" w:rsidRPr="00FF488F" w:rsidRDefault="006E0140" w:rsidP="006E0140">
            <w:pPr>
              <w:jc w:val="center"/>
              <w:rPr>
                <w:sz w:val="28"/>
                <w:szCs w:val="28"/>
              </w:rPr>
            </w:pPr>
            <w:r w:rsidRPr="00FF488F">
              <w:rPr>
                <w:sz w:val="28"/>
                <w:szCs w:val="28"/>
              </w:rPr>
              <w:sym w:font="Wingdings" w:char="F071"/>
            </w:r>
            <w:r w:rsidRPr="00FF488F">
              <w:rPr>
                <w:sz w:val="28"/>
                <w:szCs w:val="28"/>
              </w:rPr>
              <w:t xml:space="preserve"> Forme ponctuelle ou </w:t>
            </w:r>
            <w:r w:rsidRPr="00FF488F">
              <w:rPr>
                <w:sz w:val="28"/>
                <w:szCs w:val="28"/>
              </w:rPr>
              <w:sym w:font="Wingdings" w:char="F071"/>
            </w:r>
            <w:r w:rsidRPr="00FF488F">
              <w:rPr>
                <w:sz w:val="28"/>
                <w:szCs w:val="28"/>
              </w:rPr>
              <w:t xml:space="preserve"> CCF</w:t>
            </w:r>
          </w:p>
          <w:p w:rsidR="004974D6" w:rsidRPr="00FF488F" w:rsidRDefault="004974D6">
            <w:pPr>
              <w:jc w:val="center"/>
            </w:pPr>
          </w:p>
          <w:p w:rsidR="004974D6" w:rsidRPr="00FF488F" w:rsidRDefault="007C6B69">
            <w:pPr>
              <w:jc w:val="center"/>
            </w:pPr>
            <w:r w:rsidRPr="00FF488F">
              <w:t xml:space="preserve">À l’usage de la commission </w:t>
            </w:r>
            <w:r w:rsidR="00776093" w:rsidRPr="00FF488F">
              <w:t xml:space="preserve">d’évaluation (non communicable </w:t>
            </w:r>
            <w:r w:rsidRPr="00FF488F">
              <w:t>à la personne candidate)</w:t>
            </w:r>
          </w:p>
          <w:p w:rsidR="004974D6" w:rsidRPr="00A243E4" w:rsidRDefault="007C6B69">
            <w:pPr>
              <w:jc w:val="center"/>
              <w:rPr>
                <w:b/>
                <w:i/>
              </w:rPr>
            </w:pPr>
            <w:r w:rsidRPr="00A243E4">
              <w:rPr>
                <w:b/>
                <w:i/>
              </w:rPr>
              <w:t>Seules l’appréciation générale et la note sur 20 sont communicables à la personne candidate</w:t>
            </w:r>
          </w:p>
        </w:tc>
      </w:tr>
      <w:tr w:rsidR="004974D6" w:rsidRPr="00FF488F">
        <w:tc>
          <w:tcPr>
            <w:tcW w:w="5228" w:type="dxa"/>
          </w:tcPr>
          <w:p w:rsidR="004974D6" w:rsidRPr="00FF488F" w:rsidRDefault="007C6B69">
            <w:r w:rsidRPr="00FF488F">
              <w:t>NOM, prénom du candidat :</w:t>
            </w:r>
          </w:p>
          <w:p w:rsidR="004974D6" w:rsidRPr="00FF488F" w:rsidRDefault="004974D6"/>
          <w:p w:rsidR="004974D6" w:rsidRPr="00FF488F" w:rsidRDefault="004974D6"/>
          <w:p w:rsidR="004974D6" w:rsidRPr="00FF488F" w:rsidRDefault="004974D6"/>
        </w:tc>
        <w:tc>
          <w:tcPr>
            <w:tcW w:w="5228" w:type="dxa"/>
          </w:tcPr>
          <w:p w:rsidR="004974D6" w:rsidRPr="00FF488F" w:rsidRDefault="007C6B69">
            <w:r w:rsidRPr="00FF488F">
              <w:t>Établissement :</w:t>
            </w:r>
          </w:p>
          <w:p w:rsidR="004974D6" w:rsidRPr="00FF488F" w:rsidRDefault="004974D6"/>
        </w:tc>
      </w:tr>
      <w:tr w:rsidR="004974D6" w:rsidRPr="00FF488F">
        <w:tc>
          <w:tcPr>
            <w:tcW w:w="5228" w:type="dxa"/>
          </w:tcPr>
          <w:p w:rsidR="004974D6" w:rsidRPr="00FF488F" w:rsidRDefault="007C6B69">
            <w:r w:rsidRPr="00FF488F">
              <w:t>Numéro d’inscription :</w:t>
            </w:r>
          </w:p>
          <w:p w:rsidR="004974D6" w:rsidRPr="00FF488F" w:rsidRDefault="004974D6"/>
          <w:p w:rsidR="004974D6" w:rsidRPr="00FF488F" w:rsidRDefault="004974D6"/>
          <w:p w:rsidR="004974D6" w:rsidRPr="00FF488F" w:rsidRDefault="004974D6"/>
        </w:tc>
        <w:tc>
          <w:tcPr>
            <w:tcW w:w="5228" w:type="dxa"/>
          </w:tcPr>
          <w:p w:rsidR="004974D6" w:rsidRPr="00FF488F" w:rsidRDefault="007C6B69">
            <w:r w:rsidRPr="00FF488F">
              <w:t>Date de l’évaluation</w:t>
            </w:r>
          </w:p>
        </w:tc>
      </w:tr>
    </w:tbl>
    <w:p w:rsidR="004974D6" w:rsidRPr="00FF488F" w:rsidRDefault="004974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82"/>
        <w:gridCol w:w="4082"/>
        <w:gridCol w:w="567"/>
        <w:gridCol w:w="567"/>
        <w:gridCol w:w="567"/>
        <w:gridCol w:w="567"/>
        <w:gridCol w:w="24"/>
      </w:tblGrid>
      <w:tr w:rsidR="004974D6" w:rsidRPr="00FF488F">
        <w:tc>
          <w:tcPr>
            <w:tcW w:w="10456" w:type="dxa"/>
            <w:gridSpan w:val="7"/>
          </w:tcPr>
          <w:p w:rsidR="004974D6" w:rsidRPr="00FF488F" w:rsidRDefault="007C6B69">
            <w:pPr>
              <w:rPr>
                <w:b/>
                <w:bCs/>
                <w:sz w:val="24"/>
                <w:szCs w:val="24"/>
              </w:rPr>
            </w:pPr>
            <w:r w:rsidRPr="00FF488F">
              <w:rPr>
                <w:b/>
                <w:sz w:val="24"/>
                <w:szCs w:val="24"/>
              </w:rPr>
              <w:t xml:space="preserve">Compétences C2-1- </w:t>
            </w:r>
            <w:r w:rsidRPr="00FF488F">
              <w:rPr>
                <w:b/>
                <w:bCs/>
                <w:sz w:val="24"/>
              </w:rPr>
              <w:t>Participer à la gestion des outils et applications numériques « métier »</w:t>
            </w:r>
            <w:r w:rsidRPr="00FF488F">
              <w:rPr>
                <w:b/>
                <w:bCs/>
                <w:sz w:val="24"/>
                <w:szCs w:val="24"/>
              </w:rPr>
              <w:t xml:space="preserve">   </w:t>
            </w:r>
          </w:p>
          <w:p w:rsidR="004974D6" w:rsidRPr="00FF488F" w:rsidRDefault="007C6B69">
            <w:pPr>
              <w:jc w:val="right"/>
              <w:rPr>
                <w:b/>
                <w:sz w:val="24"/>
                <w:szCs w:val="24"/>
              </w:rPr>
            </w:pPr>
            <w:r w:rsidRPr="00FF488F">
              <w:rPr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      /20</w:t>
            </w:r>
          </w:p>
        </w:tc>
      </w:tr>
      <w:tr w:rsidR="004974D6" w:rsidRPr="00FF488F">
        <w:trPr>
          <w:gridAfter w:val="1"/>
          <w:wAfter w:w="24" w:type="dxa"/>
          <w:trHeight w:val="283"/>
        </w:trPr>
        <w:tc>
          <w:tcPr>
            <w:tcW w:w="8164" w:type="dxa"/>
            <w:gridSpan w:val="2"/>
          </w:tcPr>
          <w:p w:rsidR="004974D6" w:rsidRPr="00FF488F" w:rsidRDefault="007C6B69">
            <w:pPr>
              <w:jc w:val="right"/>
            </w:pPr>
            <w:r w:rsidRPr="00FF488F">
              <w:rPr>
                <w:i/>
              </w:rPr>
              <w:t>Les indicateurs de positionnement sont présentés ci-dessous</w:t>
            </w:r>
          </w:p>
        </w:tc>
        <w:tc>
          <w:tcPr>
            <w:tcW w:w="567" w:type="dxa"/>
          </w:tcPr>
          <w:p w:rsidR="004974D6" w:rsidRPr="00212003" w:rsidRDefault="007C6B69">
            <w:pPr>
              <w:jc w:val="center"/>
              <w:rPr>
                <w:b/>
              </w:rPr>
            </w:pPr>
            <w:r w:rsidRPr="00212003">
              <w:rPr>
                <w:b/>
              </w:rPr>
              <w:t>TI</w:t>
            </w:r>
          </w:p>
        </w:tc>
        <w:tc>
          <w:tcPr>
            <w:tcW w:w="567" w:type="dxa"/>
          </w:tcPr>
          <w:p w:rsidR="004974D6" w:rsidRPr="00212003" w:rsidRDefault="007C6B69">
            <w:pPr>
              <w:jc w:val="center"/>
              <w:rPr>
                <w:b/>
              </w:rPr>
            </w:pPr>
            <w:r w:rsidRPr="00212003">
              <w:rPr>
                <w:b/>
              </w:rPr>
              <w:t>I</w:t>
            </w:r>
          </w:p>
        </w:tc>
        <w:tc>
          <w:tcPr>
            <w:tcW w:w="567" w:type="dxa"/>
          </w:tcPr>
          <w:p w:rsidR="004974D6" w:rsidRPr="00212003" w:rsidRDefault="007C6B69">
            <w:pPr>
              <w:jc w:val="center"/>
              <w:rPr>
                <w:b/>
              </w:rPr>
            </w:pPr>
            <w:r w:rsidRPr="00212003">
              <w:rPr>
                <w:b/>
              </w:rPr>
              <w:t>S</w:t>
            </w:r>
          </w:p>
        </w:tc>
        <w:tc>
          <w:tcPr>
            <w:tcW w:w="567" w:type="dxa"/>
          </w:tcPr>
          <w:p w:rsidR="004974D6" w:rsidRPr="00212003" w:rsidRDefault="007C6B69">
            <w:pPr>
              <w:jc w:val="center"/>
              <w:rPr>
                <w:b/>
              </w:rPr>
            </w:pPr>
            <w:r w:rsidRPr="00212003">
              <w:rPr>
                <w:b/>
              </w:rPr>
              <w:t>TS</w:t>
            </w:r>
          </w:p>
        </w:tc>
      </w:tr>
      <w:tr w:rsidR="004974D6" w:rsidRPr="00FF488F">
        <w:trPr>
          <w:gridAfter w:val="1"/>
          <w:wAfter w:w="24" w:type="dxa"/>
          <w:trHeight w:val="283"/>
        </w:trPr>
        <w:tc>
          <w:tcPr>
            <w:tcW w:w="4082" w:type="dxa"/>
            <w:vAlign w:val="center"/>
          </w:tcPr>
          <w:p w:rsidR="004974D6" w:rsidRPr="00FF488F" w:rsidRDefault="007C6B69">
            <w:r w:rsidRPr="00FF488F">
              <w:t xml:space="preserve">Compétences détaillées </w:t>
            </w:r>
          </w:p>
          <w:p w:rsidR="004974D6" w:rsidRPr="00FF488F" w:rsidRDefault="004974D6"/>
          <w:p w:rsidR="004974D6" w:rsidRPr="00FF488F" w:rsidRDefault="007C6B69" w:rsidP="00FF488F">
            <w:pPr>
              <w:pStyle w:val="Paragraphedeliste"/>
              <w:numPr>
                <w:ilvl w:val="0"/>
                <w:numId w:val="6"/>
              </w:numPr>
              <w:ind w:left="316"/>
              <w:rPr>
                <w:rFonts w:ascii="Arial Narrow" w:hAnsi="Arial Narrow"/>
              </w:rPr>
            </w:pPr>
            <w:r w:rsidRPr="00FF488F">
              <w:rPr>
                <w:rFonts w:ascii="Arial Narrow" w:hAnsi="Arial Narrow"/>
              </w:rPr>
              <w:t>Participer à la gestion du parc applicatif</w:t>
            </w:r>
          </w:p>
          <w:p w:rsidR="004974D6" w:rsidRPr="00FF488F" w:rsidRDefault="004974D6" w:rsidP="00FF488F">
            <w:pPr>
              <w:ind w:left="316"/>
            </w:pPr>
          </w:p>
          <w:p w:rsidR="004974D6" w:rsidRPr="00FF488F" w:rsidRDefault="007C6B69" w:rsidP="00FF488F">
            <w:pPr>
              <w:pStyle w:val="Paragraphedeliste"/>
              <w:numPr>
                <w:ilvl w:val="0"/>
                <w:numId w:val="6"/>
              </w:numPr>
              <w:ind w:left="316"/>
              <w:rPr>
                <w:rFonts w:ascii="Arial Narrow" w:hAnsi="Arial Narrow"/>
              </w:rPr>
            </w:pPr>
            <w:r w:rsidRPr="00FF488F">
              <w:rPr>
                <w:rFonts w:ascii="Arial Narrow" w:hAnsi="Arial Narrow"/>
              </w:rPr>
              <w:t>Administrer les outils et applications numériques « métier »</w:t>
            </w:r>
          </w:p>
          <w:p w:rsidR="004974D6" w:rsidRPr="00FF488F" w:rsidRDefault="004974D6"/>
        </w:tc>
        <w:tc>
          <w:tcPr>
            <w:tcW w:w="4082" w:type="dxa"/>
            <w:vAlign w:val="center"/>
          </w:tcPr>
          <w:p w:rsidR="004974D6" w:rsidRPr="00FF488F" w:rsidRDefault="007C6B69">
            <w:r w:rsidRPr="00FF488F">
              <w:t>Exhaustivité de la cartographie des éléments du parc applicatif et des habilitations</w:t>
            </w:r>
          </w:p>
          <w:p w:rsidR="004974D6" w:rsidRPr="00FF488F" w:rsidRDefault="004974D6">
            <w:pPr>
              <w:rPr>
                <w:sz w:val="8"/>
                <w:szCs w:val="8"/>
              </w:rPr>
            </w:pPr>
          </w:p>
          <w:p w:rsidR="004974D6" w:rsidRPr="00FF488F" w:rsidRDefault="007C6B69">
            <w:r w:rsidRPr="00FF488F">
              <w:t>Traçabilité et pertinence des interventions</w:t>
            </w:r>
          </w:p>
          <w:p w:rsidR="004974D6" w:rsidRPr="00FF488F" w:rsidRDefault="004974D6">
            <w:pPr>
              <w:rPr>
                <w:b/>
                <w:bCs/>
                <w:sz w:val="8"/>
                <w:szCs w:val="8"/>
              </w:rPr>
            </w:pPr>
          </w:p>
          <w:p w:rsidR="004974D6" w:rsidRPr="00FF488F" w:rsidRDefault="007C6B69">
            <w:r w:rsidRPr="00FF488F">
              <w:t>Rigueur d’application des droits et dans la gestion des profils</w:t>
            </w:r>
          </w:p>
          <w:p w:rsidR="004974D6" w:rsidRPr="00FF488F" w:rsidRDefault="004974D6">
            <w:pPr>
              <w:spacing w:line="259" w:lineRule="auto"/>
              <w:rPr>
                <w:sz w:val="8"/>
                <w:szCs w:val="8"/>
              </w:rPr>
            </w:pPr>
          </w:p>
          <w:p w:rsidR="004974D6" w:rsidRPr="00FF488F" w:rsidRDefault="007C6B69">
            <w:pPr>
              <w:spacing w:line="259" w:lineRule="auto"/>
            </w:pPr>
            <w:r w:rsidRPr="00FF488F">
              <w:t>Cohérence des droits et profils attribués selon les habilitations</w:t>
            </w:r>
          </w:p>
        </w:tc>
        <w:tc>
          <w:tcPr>
            <w:tcW w:w="567" w:type="dxa"/>
            <w:vAlign w:val="center"/>
          </w:tcPr>
          <w:p w:rsidR="004974D6" w:rsidRPr="00FF488F" w:rsidRDefault="004974D6"/>
        </w:tc>
        <w:tc>
          <w:tcPr>
            <w:tcW w:w="567" w:type="dxa"/>
            <w:vAlign w:val="center"/>
          </w:tcPr>
          <w:p w:rsidR="004974D6" w:rsidRPr="00FF488F" w:rsidRDefault="004974D6"/>
        </w:tc>
        <w:tc>
          <w:tcPr>
            <w:tcW w:w="567" w:type="dxa"/>
            <w:vAlign w:val="center"/>
          </w:tcPr>
          <w:p w:rsidR="004974D6" w:rsidRPr="00FF488F" w:rsidRDefault="004974D6"/>
        </w:tc>
        <w:tc>
          <w:tcPr>
            <w:tcW w:w="567" w:type="dxa"/>
            <w:vAlign w:val="center"/>
          </w:tcPr>
          <w:p w:rsidR="004974D6" w:rsidRPr="00FF488F" w:rsidRDefault="004974D6"/>
        </w:tc>
      </w:tr>
      <w:tr w:rsidR="004974D6" w:rsidRPr="00FF488F">
        <w:tc>
          <w:tcPr>
            <w:tcW w:w="10456" w:type="dxa"/>
            <w:gridSpan w:val="7"/>
          </w:tcPr>
          <w:p w:rsidR="004974D6" w:rsidRPr="00FF488F" w:rsidRDefault="007C6B69">
            <w:pPr>
              <w:rPr>
                <w:b/>
                <w:bCs/>
                <w:sz w:val="24"/>
                <w:szCs w:val="24"/>
              </w:rPr>
            </w:pPr>
            <w:r w:rsidRPr="00FF488F">
              <w:rPr>
                <w:b/>
                <w:sz w:val="24"/>
                <w:szCs w:val="24"/>
              </w:rPr>
              <w:t xml:space="preserve">Compétences C2-2- </w:t>
            </w:r>
            <w:r w:rsidRPr="00FF488F">
              <w:rPr>
                <w:b/>
                <w:bCs/>
                <w:sz w:val="24"/>
              </w:rPr>
              <w:t>Participer à la gestion des outils bureautiques, collaboratifs et nomades</w:t>
            </w:r>
          </w:p>
          <w:p w:rsidR="004974D6" w:rsidRPr="00FF488F" w:rsidRDefault="007C6B69">
            <w:pPr>
              <w:jc w:val="right"/>
              <w:rPr>
                <w:b/>
                <w:sz w:val="24"/>
                <w:szCs w:val="24"/>
              </w:rPr>
            </w:pPr>
            <w:r w:rsidRPr="00FF488F">
              <w:rPr>
                <w:b/>
                <w:bCs/>
                <w:sz w:val="24"/>
              </w:rPr>
              <w:t xml:space="preserve">                                            /20</w:t>
            </w:r>
          </w:p>
        </w:tc>
      </w:tr>
      <w:tr w:rsidR="004974D6" w:rsidRPr="00FF488F">
        <w:trPr>
          <w:gridAfter w:val="1"/>
          <w:wAfter w:w="24" w:type="dxa"/>
          <w:trHeight w:val="283"/>
        </w:trPr>
        <w:tc>
          <w:tcPr>
            <w:tcW w:w="8164" w:type="dxa"/>
            <w:gridSpan w:val="2"/>
          </w:tcPr>
          <w:p w:rsidR="004974D6" w:rsidRPr="00FF488F" w:rsidRDefault="007C6B69">
            <w:pPr>
              <w:jc w:val="right"/>
            </w:pPr>
            <w:r w:rsidRPr="00FF488F">
              <w:rPr>
                <w:i/>
              </w:rPr>
              <w:t>Les indicateurs de positionnement sont présentés ci-dessous</w:t>
            </w:r>
          </w:p>
        </w:tc>
        <w:tc>
          <w:tcPr>
            <w:tcW w:w="567" w:type="dxa"/>
          </w:tcPr>
          <w:p w:rsidR="004974D6" w:rsidRPr="00212003" w:rsidRDefault="007C6B69">
            <w:pPr>
              <w:jc w:val="center"/>
              <w:rPr>
                <w:b/>
              </w:rPr>
            </w:pPr>
            <w:r w:rsidRPr="00212003">
              <w:rPr>
                <w:b/>
              </w:rPr>
              <w:t>TI</w:t>
            </w:r>
          </w:p>
        </w:tc>
        <w:tc>
          <w:tcPr>
            <w:tcW w:w="567" w:type="dxa"/>
          </w:tcPr>
          <w:p w:rsidR="004974D6" w:rsidRPr="00212003" w:rsidRDefault="007C6B69">
            <w:pPr>
              <w:jc w:val="center"/>
              <w:rPr>
                <w:b/>
              </w:rPr>
            </w:pPr>
            <w:r w:rsidRPr="00212003">
              <w:rPr>
                <w:b/>
              </w:rPr>
              <w:t>I</w:t>
            </w:r>
          </w:p>
        </w:tc>
        <w:tc>
          <w:tcPr>
            <w:tcW w:w="567" w:type="dxa"/>
          </w:tcPr>
          <w:p w:rsidR="004974D6" w:rsidRPr="00212003" w:rsidRDefault="007C6B69">
            <w:pPr>
              <w:jc w:val="center"/>
              <w:rPr>
                <w:b/>
              </w:rPr>
            </w:pPr>
            <w:r w:rsidRPr="00212003">
              <w:rPr>
                <w:b/>
              </w:rPr>
              <w:t>S</w:t>
            </w:r>
          </w:p>
        </w:tc>
        <w:tc>
          <w:tcPr>
            <w:tcW w:w="567" w:type="dxa"/>
          </w:tcPr>
          <w:p w:rsidR="004974D6" w:rsidRPr="00212003" w:rsidRDefault="007C6B69">
            <w:pPr>
              <w:jc w:val="center"/>
              <w:rPr>
                <w:b/>
              </w:rPr>
            </w:pPr>
            <w:r w:rsidRPr="00212003">
              <w:rPr>
                <w:b/>
              </w:rPr>
              <w:t>TS</w:t>
            </w:r>
          </w:p>
        </w:tc>
      </w:tr>
      <w:tr w:rsidR="004974D6" w:rsidRPr="00FF488F">
        <w:trPr>
          <w:gridAfter w:val="1"/>
          <w:wAfter w:w="24" w:type="dxa"/>
          <w:trHeight w:val="283"/>
        </w:trPr>
        <w:tc>
          <w:tcPr>
            <w:tcW w:w="4082" w:type="dxa"/>
            <w:vAlign w:val="center"/>
          </w:tcPr>
          <w:p w:rsidR="004974D6" w:rsidRPr="00FF488F" w:rsidRDefault="007C6B69">
            <w:r w:rsidRPr="00FF488F">
              <w:t xml:space="preserve">Compétences détaillées </w:t>
            </w:r>
          </w:p>
          <w:p w:rsidR="004974D6" w:rsidRPr="00FF488F" w:rsidRDefault="004974D6"/>
          <w:p w:rsidR="004974D6" w:rsidRPr="00FF488F" w:rsidRDefault="007C6B69" w:rsidP="00FF488F">
            <w:pPr>
              <w:pStyle w:val="Paragraphedeliste"/>
              <w:numPr>
                <w:ilvl w:val="0"/>
                <w:numId w:val="3"/>
              </w:numPr>
              <w:ind w:left="316"/>
              <w:rPr>
                <w:rFonts w:ascii="Arial Narrow" w:hAnsi="Arial Narrow"/>
              </w:rPr>
            </w:pPr>
            <w:r w:rsidRPr="00FF488F">
              <w:rPr>
                <w:rFonts w:ascii="Arial Narrow" w:hAnsi="Arial Narrow"/>
              </w:rPr>
              <w:t>Stocker, organiser, partager et diffuser des documents</w:t>
            </w:r>
          </w:p>
          <w:p w:rsidR="004974D6" w:rsidRPr="00FF488F" w:rsidRDefault="004974D6" w:rsidP="00FF488F">
            <w:pPr>
              <w:ind w:left="316"/>
            </w:pPr>
          </w:p>
          <w:p w:rsidR="004974D6" w:rsidRPr="00FF488F" w:rsidRDefault="007C6B69" w:rsidP="00FF488F">
            <w:pPr>
              <w:pStyle w:val="Paragraphedeliste"/>
              <w:numPr>
                <w:ilvl w:val="0"/>
                <w:numId w:val="3"/>
              </w:numPr>
              <w:ind w:left="316"/>
              <w:rPr>
                <w:rFonts w:ascii="Arial Narrow" w:hAnsi="Arial Narrow"/>
              </w:rPr>
            </w:pPr>
            <w:r w:rsidRPr="00FF488F">
              <w:rPr>
                <w:rFonts w:ascii="Arial Narrow" w:hAnsi="Arial Narrow"/>
              </w:rPr>
              <w:t>Participer aux traitements de données pour les analyser et les interpréter</w:t>
            </w:r>
          </w:p>
          <w:p w:rsidR="004974D6" w:rsidRPr="00FF488F" w:rsidRDefault="004974D6" w:rsidP="00FF488F">
            <w:pPr>
              <w:ind w:left="316"/>
            </w:pPr>
          </w:p>
          <w:p w:rsidR="004974D6" w:rsidRPr="00FF488F" w:rsidRDefault="007C6B69" w:rsidP="00FF488F">
            <w:pPr>
              <w:pStyle w:val="Paragraphedeliste"/>
              <w:numPr>
                <w:ilvl w:val="0"/>
                <w:numId w:val="3"/>
              </w:numPr>
              <w:ind w:left="316"/>
              <w:rPr>
                <w:rFonts w:ascii="Arial Narrow" w:hAnsi="Arial Narrow"/>
              </w:rPr>
            </w:pPr>
            <w:r w:rsidRPr="00FF488F">
              <w:rPr>
                <w:rFonts w:ascii="Arial Narrow" w:hAnsi="Arial Narrow"/>
              </w:rPr>
              <w:t>Soutenir le travail collaboratif et à distance</w:t>
            </w:r>
          </w:p>
        </w:tc>
        <w:tc>
          <w:tcPr>
            <w:tcW w:w="4082" w:type="dxa"/>
            <w:vAlign w:val="center"/>
          </w:tcPr>
          <w:p w:rsidR="004974D6" w:rsidRPr="00FF488F" w:rsidRDefault="007C6B69">
            <w:pPr>
              <w:spacing w:after="60"/>
            </w:pPr>
            <w:r w:rsidRPr="00FF488F">
              <w:t>Fiabilité et pertinence de l’organisation des documents</w:t>
            </w:r>
          </w:p>
          <w:p w:rsidR="004974D6" w:rsidRPr="00FF488F" w:rsidRDefault="007C6B69">
            <w:pPr>
              <w:spacing w:after="60"/>
            </w:pPr>
            <w:r w:rsidRPr="00FF488F">
              <w:t>Diffusion des documents dans le respect des règles de partage</w:t>
            </w:r>
          </w:p>
          <w:p w:rsidR="004974D6" w:rsidRPr="00FF488F" w:rsidRDefault="007C6B69">
            <w:pPr>
              <w:spacing w:after="60"/>
            </w:pPr>
            <w:r w:rsidRPr="00FF488F">
              <w:t>Respect du cadre réglementaire pour le stockage des documents</w:t>
            </w:r>
          </w:p>
          <w:p w:rsidR="004974D6" w:rsidRPr="00FF488F" w:rsidRDefault="007C6B69">
            <w:pPr>
              <w:spacing w:after="60"/>
            </w:pPr>
            <w:r w:rsidRPr="00FF488F">
              <w:t>Cohérence du traitement des données selon les besoins des collaborateurs</w:t>
            </w:r>
          </w:p>
          <w:p w:rsidR="004974D6" w:rsidRPr="00FF488F" w:rsidRDefault="007C6B69">
            <w:pPr>
              <w:spacing w:after="60"/>
            </w:pPr>
            <w:r w:rsidRPr="00FF488F">
              <w:t>Clarté et pertinence des modalités de communication</w:t>
            </w:r>
          </w:p>
          <w:p w:rsidR="004974D6" w:rsidRPr="00FF488F" w:rsidRDefault="007C6B69">
            <w:pPr>
              <w:spacing w:after="60"/>
            </w:pPr>
            <w:r w:rsidRPr="00FF488F">
              <w:t>Clarté et cohérence du soutien au travail collaboratif et à distance selon les besoins des utilisateurs</w:t>
            </w:r>
          </w:p>
          <w:p w:rsidR="004974D6" w:rsidRPr="00FF488F" w:rsidRDefault="007C6B69">
            <w:pPr>
              <w:pStyle w:val="Paragraphedeliste"/>
              <w:spacing w:after="60"/>
              <w:ind w:left="0"/>
              <w:jc w:val="left"/>
              <w:rPr>
                <w:rFonts w:ascii="Arial Narrow" w:hAnsi="Arial Narrow"/>
              </w:rPr>
            </w:pPr>
            <w:r w:rsidRPr="00FF488F">
              <w:rPr>
                <w:rFonts w:ascii="Arial Narrow" w:hAnsi="Arial Narrow"/>
              </w:rPr>
              <w:t>Respect des règles de l’organisation dans le cadre du soutien au travail collaboratif et à distance</w:t>
            </w:r>
          </w:p>
        </w:tc>
        <w:tc>
          <w:tcPr>
            <w:tcW w:w="567" w:type="dxa"/>
            <w:vAlign w:val="center"/>
          </w:tcPr>
          <w:p w:rsidR="004974D6" w:rsidRPr="00FF488F" w:rsidRDefault="004974D6"/>
        </w:tc>
        <w:tc>
          <w:tcPr>
            <w:tcW w:w="567" w:type="dxa"/>
            <w:vAlign w:val="center"/>
          </w:tcPr>
          <w:p w:rsidR="004974D6" w:rsidRPr="00FF488F" w:rsidRDefault="004974D6"/>
        </w:tc>
        <w:tc>
          <w:tcPr>
            <w:tcW w:w="567" w:type="dxa"/>
            <w:vAlign w:val="center"/>
          </w:tcPr>
          <w:p w:rsidR="004974D6" w:rsidRPr="00FF488F" w:rsidRDefault="004974D6"/>
        </w:tc>
        <w:tc>
          <w:tcPr>
            <w:tcW w:w="567" w:type="dxa"/>
            <w:vAlign w:val="center"/>
          </w:tcPr>
          <w:p w:rsidR="004974D6" w:rsidRPr="00FF488F" w:rsidRDefault="004974D6"/>
        </w:tc>
      </w:tr>
    </w:tbl>
    <w:p w:rsidR="004974D6" w:rsidRPr="00FF488F" w:rsidRDefault="004974D6"/>
    <w:p w:rsidR="004974D6" w:rsidRPr="00FF488F" w:rsidRDefault="007C6B69">
      <w:pPr>
        <w:spacing w:after="160" w:line="259" w:lineRule="auto"/>
        <w:rPr>
          <w:sz w:val="2"/>
          <w:szCs w:val="2"/>
        </w:rPr>
      </w:pPr>
      <w:r w:rsidRPr="00FF488F">
        <w:rPr>
          <w:sz w:val="2"/>
          <w:szCs w:val="2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82"/>
        <w:gridCol w:w="4082"/>
        <w:gridCol w:w="567"/>
        <w:gridCol w:w="567"/>
        <w:gridCol w:w="567"/>
        <w:gridCol w:w="567"/>
        <w:gridCol w:w="24"/>
      </w:tblGrid>
      <w:tr w:rsidR="004974D6" w:rsidRPr="00FF488F">
        <w:tc>
          <w:tcPr>
            <w:tcW w:w="10456" w:type="dxa"/>
            <w:gridSpan w:val="7"/>
          </w:tcPr>
          <w:p w:rsidR="004974D6" w:rsidRPr="00FF488F" w:rsidRDefault="007C6B69">
            <w:pPr>
              <w:rPr>
                <w:b/>
                <w:bCs/>
                <w:sz w:val="24"/>
              </w:rPr>
            </w:pPr>
            <w:r w:rsidRPr="00FF488F">
              <w:rPr>
                <w:b/>
                <w:sz w:val="24"/>
                <w:szCs w:val="24"/>
              </w:rPr>
              <w:lastRenderedPageBreak/>
              <w:t xml:space="preserve">Compétences C2-3- </w:t>
            </w:r>
            <w:r w:rsidRPr="00FF488F">
              <w:rPr>
                <w:b/>
                <w:bCs/>
                <w:sz w:val="24"/>
              </w:rPr>
              <w:t>Contribuer à la sécurité du système d’information de l’organisation</w:t>
            </w:r>
          </w:p>
          <w:p w:rsidR="004974D6" w:rsidRPr="00FF488F" w:rsidRDefault="007C6B69">
            <w:pPr>
              <w:jc w:val="right"/>
              <w:rPr>
                <w:b/>
                <w:sz w:val="24"/>
                <w:szCs w:val="24"/>
              </w:rPr>
            </w:pPr>
            <w:r w:rsidRPr="00FF488F">
              <w:rPr>
                <w:b/>
                <w:bCs/>
                <w:sz w:val="24"/>
              </w:rPr>
              <w:t>/20</w:t>
            </w:r>
          </w:p>
        </w:tc>
      </w:tr>
      <w:tr w:rsidR="004974D6" w:rsidRPr="00FF488F">
        <w:trPr>
          <w:gridAfter w:val="1"/>
          <w:wAfter w:w="24" w:type="dxa"/>
          <w:trHeight w:val="283"/>
        </w:trPr>
        <w:tc>
          <w:tcPr>
            <w:tcW w:w="8164" w:type="dxa"/>
            <w:gridSpan w:val="2"/>
          </w:tcPr>
          <w:p w:rsidR="004974D6" w:rsidRPr="00FF488F" w:rsidRDefault="007C6B69">
            <w:pPr>
              <w:jc w:val="right"/>
            </w:pPr>
            <w:bookmarkStart w:id="0" w:name="_GoBack" w:colFirst="1" w:colLast="4"/>
            <w:r w:rsidRPr="00FF488F">
              <w:rPr>
                <w:i/>
              </w:rPr>
              <w:t>Les indicateurs de positionnement sont présentés ci-dessous</w:t>
            </w:r>
          </w:p>
        </w:tc>
        <w:tc>
          <w:tcPr>
            <w:tcW w:w="567" w:type="dxa"/>
          </w:tcPr>
          <w:p w:rsidR="004974D6" w:rsidRPr="00212003" w:rsidRDefault="007C6B69">
            <w:pPr>
              <w:jc w:val="center"/>
              <w:rPr>
                <w:b/>
              </w:rPr>
            </w:pPr>
            <w:r w:rsidRPr="00212003">
              <w:rPr>
                <w:b/>
              </w:rPr>
              <w:t>TI</w:t>
            </w:r>
          </w:p>
        </w:tc>
        <w:tc>
          <w:tcPr>
            <w:tcW w:w="567" w:type="dxa"/>
          </w:tcPr>
          <w:p w:rsidR="004974D6" w:rsidRPr="00212003" w:rsidRDefault="007C6B69">
            <w:pPr>
              <w:jc w:val="center"/>
              <w:rPr>
                <w:b/>
              </w:rPr>
            </w:pPr>
            <w:r w:rsidRPr="00212003">
              <w:rPr>
                <w:b/>
              </w:rPr>
              <w:t>I</w:t>
            </w:r>
          </w:p>
        </w:tc>
        <w:tc>
          <w:tcPr>
            <w:tcW w:w="567" w:type="dxa"/>
          </w:tcPr>
          <w:p w:rsidR="004974D6" w:rsidRPr="00212003" w:rsidRDefault="007C6B69">
            <w:pPr>
              <w:jc w:val="center"/>
              <w:rPr>
                <w:b/>
              </w:rPr>
            </w:pPr>
            <w:r w:rsidRPr="00212003">
              <w:rPr>
                <w:b/>
              </w:rPr>
              <w:t>S</w:t>
            </w:r>
          </w:p>
        </w:tc>
        <w:tc>
          <w:tcPr>
            <w:tcW w:w="567" w:type="dxa"/>
          </w:tcPr>
          <w:p w:rsidR="004974D6" w:rsidRPr="00212003" w:rsidRDefault="007C6B69">
            <w:pPr>
              <w:jc w:val="center"/>
              <w:rPr>
                <w:b/>
              </w:rPr>
            </w:pPr>
            <w:r w:rsidRPr="00212003">
              <w:rPr>
                <w:b/>
              </w:rPr>
              <w:t>TS</w:t>
            </w:r>
          </w:p>
        </w:tc>
      </w:tr>
      <w:bookmarkEnd w:id="0"/>
      <w:tr w:rsidR="004974D6" w:rsidRPr="00FF488F">
        <w:trPr>
          <w:gridAfter w:val="1"/>
          <w:wAfter w:w="24" w:type="dxa"/>
          <w:trHeight w:val="283"/>
        </w:trPr>
        <w:tc>
          <w:tcPr>
            <w:tcW w:w="4082" w:type="dxa"/>
            <w:vAlign w:val="center"/>
          </w:tcPr>
          <w:p w:rsidR="004974D6" w:rsidRPr="00FF488F" w:rsidRDefault="007C6B69">
            <w:r w:rsidRPr="00FF488F">
              <w:t xml:space="preserve">Compétences détaillées </w:t>
            </w:r>
          </w:p>
          <w:p w:rsidR="004974D6" w:rsidRPr="00FF488F" w:rsidRDefault="004974D6"/>
          <w:p w:rsidR="004974D6" w:rsidRPr="00FF488F" w:rsidRDefault="007C6B69" w:rsidP="00FF488F">
            <w:pPr>
              <w:pStyle w:val="Paragraphedeliste"/>
              <w:numPr>
                <w:ilvl w:val="0"/>
                <w:numId w:val="4"/>
              </w:numPr>
              <w:ind w:left="316"/>
              <w:rPr>
                <w:rFonts w:ascii="Arial Narrow" w:hAnsi="Arial Narrow"/>
              </w:rPr>
            </w:pPr>
            <w:r w:rsidRPr="00FF488F">
              <w:rPr>
                <w:rFonts w:ascii="Arial Narrow" w:hAnsi="Arial Narrow"/>
              </w:rPr>
              <w:t>Participer à la mise en place en place de procédures de sécurité numérique</w:t>
            </w:r>
          </w:p>
          <w:p w:rsidR="004974D6" w:rsidRPr="00FF488F" w:rsidRDefault="004974D6" w:rsidP="00FF488F">
            <w:pPr>
              <w:ind w:left="316"/>
            </w:pPr>
          </w:p>
          <w:p w:rsidR="004974D6" w:rsidRPr="00FF488F" w:rsidRDefault="007C6B69" w:rsidP="00FF488F">
            <w:pPr>
              <w:pStyle w:val="Paragraphedeliste"/>
              <w:numPr>
                <w:ilvl w:val="0"/>
                <w:numId w:val="4"/>
              </w:numPr>
              <w:ind w:left="316"/>
              <w:rPr>
                <w:rFonts w:ascii="Arial Narrow" w:hAnsi="Arial Narrow"/>
              </w:rPr>
            </w:pPr>
            <w:r w:rsidRPr="00FF488F">
              <w:rPr>
                <w:rFonts w:ascii="Arial Narrow" w:hAnsi="Arial Narrow"/>
              </w:rPr>
              <w:t>Gérer les profils utilisateur et les autorisations d’accès</w:t>
            </w:r>
          </w:p>
          <w:p w:rsidR="004974D6" w:rsidRPr="00FF488F" w:rsidRDefault="004974D6"/>
        </w:tc>
        <w:tc>
          <w:tcPr>
            <w:tcW w:w="4082" w:type="dxa"/>
            <w:vAlign w:val="center"/>
          </w:tcPr>
          <w:p w:rsidR="004974D6" w:rsidRPr="00FF488F" w:rsidRDefault="007C6B69">
            <w:r w:rsidRPr="00FF488F">
              <w:t>Clarté et diffusion des procédures de sécurité numérique</w:t>
            </w:r>
          </w:p>
          <w:p w:rsidR="004974D6" w:rsidRPr="00FF488F" w:rsidRDefault="004974D6"/>
          <w:p w:rsidR="004974D6" w:rsidRPr="00FF488F" w:rsidRDefault="007C6B69">
            <w:r w:rsidRPr="00FF488F">
              <w:t>Efficience de la gestion des profils utilisateur et des autorisations d’accès</w:t>
            </w:r>
          </w:p>
          <w:p w:rsidR="004974D6" w:rsidRPr="00FF488F" w:rsidRDefault="004974D6"/>
          <w:p w:rsidR="004974D6" w:rsidRPr="00FF488F" w:rsidRDefault="007C6B69">
            <w:r w:rsidRPr="00FF488F">
              <w:t>Respect des procédures de sécurité numérique lors des interventions</w:t>
            </w:r>
          </w:p>
        </w:tc>
        <w:tc>
          <w:tcPr>
            <w:tcW w:w="567" w:type="dxa"/>
            <w:vAlign w:val="center"/>
          </w:tcPr>
          <w:p w:rsidR="004974D6" w:rsidRPr="00FF488F" w:rsidRDefault="004974D6"/>
        </w:tc>
        <w:tc>
          <w:tcPr>
            <w:tcW w:w="567" w:type="dxa"/>
            <w:vAlign w:val="center"/>
          </w:tcPr>
          <w:p w:rsidR="004974D6" w:rsidRPr="00FF488F" w:rsidRDefault="004974D6"/>
        </w:tc>
        <w:tc>
          <w:tcPr>
            <w:tcW w:w="567" w:type="dxa"/>
            <w:vAlign w:val="center"/>
          </w:tcPr>
          <w:p w:rsidR="004974D6" w:rsidRPr="00FF488F" w:rsidRDefault="004974D6"/>
        </w:tc>
        <w:tc>
          <w:tcPr>
            <w:tcW w:w="567" w:type="dxa"/>
            <w:vAlign w:val="center"/>
          </w:tcPr>
          <w:p w:rsidR="004974D6" w:rsidRPr="00FF488F" w:rsidRDefault="004974D6"/>
        </w:tc>
      </w:tr>
    </w:tbl>
    <w:p w:rsidR="004974D6" w:rsidRPr="00FF488F" w:rsidRDefault="004974D6">
      <w:pPr>
        <w:rPr>
          <w:sz w:val="18"/>
          <w:szCs w:val="18"/>
        </w:rPr>
      </w:pPr>
    </w:p>
    <w:p w:rsidR="004974D6" w:rsidRPr="00FF488F" w:rsidRDefault="007C6B69">
      <w:pPr>
        <w:rPr>
          <w:sz w:val="18"/>
          <w:szCs w:val="18"/>
        </w:rPr>
      </w:pPr>
      <w:r w:rsidRPr="00FF488F">
        <w:rPr>
          <w:b/>
          <w:sz w:val="18"/>
          <w:szCs w:val="18"/>
        </w:rPr>
        <w:t xml:space="preserve">Indicateurs de positionnement </w:t>
      </w:r>
      <w:r w:rsidRPr="00FF488F">
        <w:rPr>
          <w:sz w:val="18"/>
          <w:szCs w:val="18"/>
        </w:rPr>
        <w:t>: TI : Très insuffisant - I : Insuffisant - S : satisfaisant - TS : Très satisfaisant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974D6" w:rsidRPr="00FF488F">
        <w:trPr>
          <w:trHeight w:val="240"/>
        </w:trPr>
        <w:tc>
          <w:tcPr>
            <w:tcW w:w="2614" w:type="dxa"/>
          </w:tcPr>
          <w:p w:rsidR="004974D6" w:rsidRPr="00FF488F" w:rsidRDefault="007C6B69">
            <w:pPr>
              <w:jc w:val="center"/>
              <w:rPr>
                <w:sz w:val="18"/>
                <w:szCs w:val="18"/>
              </w:rPr>
            </w:pPr>
            <w:r w:rsidRPr="00FF488F">
              <w:rPr>
                <w:b/>
                <w:sz w:val="18"/>
                <w:szCs w:val="18"/>
              </w:rPr>
              <w:t>TI</w:t>
            </w:r>
            <w:r w:rsidRPr="00FF488F">
              <w:rPr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14" w:type="dxa"/>
          </w:tcPr>
          <w:p w:rsidR="004974D6" w:rsidRPr="00FF488F" w:rsidRDefault="007C6B69">
            <w:pPr>
              <w:jc w:val="center"/>
              <w:rPr>
                <w:sz w:val="18"/>
                <w:szCs w:val="18"/>
              </w:rPr>
            </w:pPr>
            <w:r w:rsidRPr="00FF488F">
              <w:rPr>
                <w:b/>
                <w:sz w:val="18"/>
                <w:szCs w:val="18"/>
              </w:rPr>
              <w:t xml:space="preserve">I </w:t>
            </w:r>
          </w:p>
        </w:tc>
        <w:tc>
          <w:tcPr>
            <w:tcW w:w="2614" w:type="dxa"/>
          </w:tcPr>
          <w:p w:rsidR="004974D6" w:rsidRPr="00FF488F" w:rsidRDefault="007C6B69">
            <w:pPr>
              <w:jc w:val="center"/>
              <w:rPr>
                <w:sz w:val="18"/>
                <w:szCs w:val="18"/>
              </w:rPr>
            </w:pPr>
            <w:r w:rsidRPr="00FF488F">
              <w:rPr>
                <w:b/>
                <w:sz w:val="18"/>
                <w:szCs w:val="18"/>
              </w:rPr>
              <w:t xml:space="preserve"> F </w:t>
            </w:r>
          </w:p>
        </w:tc>
        <w:tc>
          <w:tcPr>
            <w:tcW w:w="2614" w:type="dxa"/>
          </w:tcPr>
          <w:p w:rsidR="004974D6" w:rsidRPr="00FF488F" w:rsidRDefault="007C6B69">
            <w:pPr>
              <w:jc w:val="center"/>
              <w:rPr>
                <w:sz w:val="18"/>
                <w:szCs w:val="18"/>
              </w:rPr>
            </w:pPr>
            <w:r w:rsidRPr="00FF488F">
              <w:rPr>
                <w:b/>
                <w:sz w:val="18"/>
                <w:szCs w:val="18"/>
              </w:rPr>
              <w:t>TF</w:t>
            </w:r>
          </w:p>
        </w:tc>
      </w:tr>
      <w:tr w:rsidR="006E0140" w:rsidRPr="00FF488F" w:rsidTr="00E027BF">
        <w:tc>
          <w:tcPr>
            <w:tcW w:w="2614" w:type="dxa"/>
          </w:tcPr>
          <w:p w:rsidR="006E0140" w:rsidRPr="00FF488F" w:rsidRDefault="006E0140" w:rsidP="00E027BF">
            <w:pPr>
              <w:jc w:val="both"/>
              <w:rPr>
                <w:sz w:val="19"/>
                <w:szCs w:val="19"/>
              </w:rPr>
            </w:pPr>
            <w:r w:rsidRPr="00FF488F">
              <w:rPr>
                <w:rFonts w:cs="Segoe UI"/>
                <w:i/>
                <w:iCs/>
                <w:sz w:val="19"/>
                <w:szCs w:val="19"/>
              </w:rPr>
              <w:t xml:space="preserve">Aucune autonomie ; applique des procédures avec aide ; a besoin d’être guidé(e) pour s’organiser ; réalise des tâches simples, sans complexité, ni aléa ; ne contrôle pas son travail ; maîtrise partiellement l’environnement numérique lié à ses missions, réalise des productions peu fiables ; les connaissances sont superficielles mais utilisées pour réussir la tâche. </w:t>
            </w:r>
          </w:p>
        </w:tc>
        <w:tc>
          <w:tcPr>
            <w:tcW w:w="2614" w:type="dxa"/>
          </w:tcPr>
          <w:p w:rsidR="006E0140" w:rsidRPr="00FF488F" w:rsidRDefault="006E0140" w:rsidP="00E027BF">
            <w:pPr>
              <w:jc w:val="both"/>
              <w:rPr>
                <w:sz w:val="19"/>
                <w:szCs w:val="19"/>
              </w:rPr>
            </w:pPr>
            <w:r w:rsidRPr="00FF488F">
              <w:rPr>
                <w:rFonts w:cs="Segoe UI"/>
                <w:i/>
                <w:iCs/>
                <w:sz w:val="19"/>
                <w:szCs w:val="19"/>
              </w:rPr>
              <w:t>Est autonome sur des tâches simples ; applique les procédures ; exécute de manière correcte ; maîtrise partiellement l’</w:t>
            </w:r>
            <w:proofErr w:type="spellStart"/>
            <w:r w:rsidRPr="00FF488F">
              <w:rPr>
                <w:rFonts w:cs="Segoe UI"/>
                <w:i/>
                <w:iCs/>
                <w:sz w:val="19"/>
                <w:szCs w:val="19"/>
              </w:rPr>
              <w:t>environ-nement</w:t>
            </w:r>
            <w:proofErr w:type="spellEnd"/>
            <w:r w:rsidRPr="00FF488F">
              <w:rPr>
                <w:rFonts w:cs="Segoe UI"/>
                <w:i/>
                <w:iCs/>
                <w:sz w:val="19"/>
                <w:szCs w:val="19"/>
              </w:rPr>
              <w:t xml:space="preserve"> numérique lié à ses missions ; gère la complexité avec des aides ; ne gère pas les aléas ; manque d’assurance ; ne prend pas d’initiative ; son travail a besoin d’être contrôlé ; transfère ses connaissances pour réaliser d’autres tâches. </w:t>
            </w:r>
          </w:p>
        </w:tc>
        <w:tc>
          <w:tcPr>
            <w:tcW w:w="2614" w:type="dxa"/>
          </w:tcPr>
          <w:p w:rsidR="006E0140" w:rsidRPr="00FF488F" w:rsidRDefault="006E0140" w:rsidP="00E027BF">
            <w:pPr>
              <w:jc w:val="both"/>
              <w:rPr>
                <w:rFonts w:cs="Segoe UI"/>
                <w:i/>
                <w:iCs/>
                <w:sz w:val="19"/>
                <w:szCs w:val="19"/>
              </w:rPr>
            </w:pPr>
            <w:r w:rsidRPr="00FF488F">
              <w:rPr>
                <w:rFonts w:cs="Segoe UI"/>
                <w:i/>
                <w:iCs/>
                <w:sz w:val="19"/>
                <w:szCs w:val="19"/>
              </w:rPr>
              <w:t xml:space="preserve">Est autonome, efficace, fiable ; réalise un travail de qualité ; maîtrise les normes professionnelles et les codes ; maîtrise l’environnement </w:t>
            </w:r>
            <w:proofErr w:type="spellStart"/>
            <w:r w:rsidRPr="00FF488F">
              <w:rPr>
                <w:rFonts w:cs="Segoe UI"/>
                <w:i/>
                <w:iCs/>
                <w:sz w:val="19"/>
                <w:szCs w:val="19"/>
              </w:rPr>
              <w:t>numé-rique</w:t>
            </w:r>
            <w:proofErr w:type="spellEnd"/>
            <w:r w:rsidRPr="00FF488F">
              <w:rPr>
                <w:rFonts w:cs="Segoe UI"/>
                <w:i/>
                <w:iCs/>
                <w:sz w:val="19"/>
                <w:szCs w:val="19"/>
              </w:rPr>
              <w:t xml:space="preserve"> lié à ses missions ; gère seul(e) la complexité et certains aléas ; rend compte de son activité ; les connaissances sont fonctionnelles pour déterminer les éléments clé d’une situation. </w:t>
            </w:r>
          </w:p>
          <w:p w:rsidR="006E0140" w:rsidRPr="00FF488F" w:rsidRDefault="006E0140" w:rsidP="00E027B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614" w:type="dxa"/>
          </w:tcPr>
          <w:p w:rsidR="006E0140" w:rsidRPr="00FF488F" w:rsidRDefault="006E0140" w:rsidP="00E027BF">
            <w:pPr>
              <w:jc w:val="both"/>
              <w:rPr>
                <w:sz w:val="19"/>
                <w:szCs w:val="19"/>
              </w:rPr>
            </w:pPr>
            <w:r w:rsidRPr="00FF488F">
              <w:rPr>
                <w:rFonts w:cs="Segoe UI"/>
                <w:i/>
                <w:iCs/>
                <w:sz w:val="19"/>
                <w:szCs w:val="19"/>
              </w:rPr>
              <w:t xml:space="preserve">Est totalement autonome, fiable, efficient, pertinent ; s’autoévalue ; réalise un travail de qualité ; maîtrise les normes </w:t>
            </w:r>
            <w:proofErr w:type="spellStart"/>
            <w:r w:rsidRPr="00FF488F">
              <w:rPr>
                <w:rFonts w:cs="Segoe UI"/>
                <w:i/>
                <w:iCs/>
                <w:sz w:val="19"/>
                <w:szCs w:val="19"/>
              </w:rPr>
              <w:t>profession-nelles</w:t>
            </w:r>
            <w:proofErr w:type="spellEnd"/>
            <w:r w:rsidRPr="00FF488F">
              <w:rPr>
                <w:rFonts w:cs="Segoe UI"/>
                <w:i/>
                <w:iCs/>
                <w:sz w:val="19"/>
                <w:szCs w:val="19"/>
              </w:rPr>
              <w:t xml:space="preserve"> et les codes;, maîtrise l’environnement numérique lié à ses missions ; gère seul(e) la complexité et les aléas, propose des solutions ; prend des initiatives ; prend du recul ; rend compte de son activité ; est force de propositions ; comprend et se situe dans les processus de l’organisation ; les connaissances sont approfondies.</w:t>
            </w:r>
            <w:r w:rsidRPr="00FF488F">
              <w:rPr>
                <w:sz w:val="19"/>
                <w:szCs w:val="19"/>
              </w:rPr>
              <w:t>.</w:t>
            </w:r>
          </w:p>
        </w:tc>
      </w:tr>
    </w:tbl>
    <w:p w:rsidR="004974D6" w:rsidRPr="00FF488F" w:rsidRDefault="004974D6">
      <w:pPr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74D6" w:rsidRPr="00FF488F">
        <w:tc>
          <w:tcPr>
            <w:tcW w:w="10456" w:type="dxa"/>
            <w:gridSpan w:val="2"/>
          </w:tcPr>
          <w:p w:rsidR="004974D6" w:rsidRPr="00FF488F" w:rsidRDefault="007C6B69">
            <w:pPr>
              <w:rPr>
                <w:sz w:val="16"/>
                <w:szCs w:val="16"/>
              </w:rPr>
            </w:pPr>
            <w:r w:rsidRPr="00FF488F">
              <w:rPr>
                <w:b/>
              </w:rPr>
              <w:t>Appréciation générale :</w:t>
            </w:r>
          </w:p>
          <w:p w:rsidR="004974D6" w:rsidRPr="00FF488F" w:rsidRDefault="004974D6">
            <w:pPr>
              <w:rPr>
                <w:sz w:val="18"/>
                <w:szCs w:val="18"/>
              </w:rPr>
            </w:pPr>
          </w:p>
          <w:p w:rsidR="004974D6" w:rsidRPr="00FF488F" w:rsidRDefault="004974D6">
            <w:pPr>
              <w:rPr>
                <w:sz w:val="18"/>
                <w:szCs w:val="18"/>
              </w:rPr>
            </w:pPr>
          </w:p>
          <w:p w:rsidR="006E0140" w:rsidRPr="00FF488F" w:rsidRDefault="006E0140">
            <w:pPr>
              <w:rPr>
                <w:sz w:val="18"/>
                <w:szCs w:val="18"/>
              </w:rPr>
            </w:pPr>
          </w:p>
          <w:p w:rsidR="006E0140" w:rsidRPr="00FF488F" w:rsidRDefault="006E0140">
            <w:pPr>
              <w:rPr>
                <w:sz w:val="18"/>
                <w:szCs w:val="18"/>
              </w:rPr>
            </w:pPr>
          </w:p>
          <w:p w:rsidR="006E0140" w:rsidRPr="00FF488F" w:rsidRDefault="006E0140">
            <w:pPr>
              <w:rPr>
                <w:sz w:val="18"/>
                <w:szCs w:val="18"/>
              </w:rPr>
            </w:pPr>
          </w:p>
          <w:p w:rsidR="006E0140" w:rsidRPr="00FF488F" w:rsidRDefault="006E0140">
            <w:pPr>
              <w:rPr>
                <w:sz w:val="18"/>
                <w:szCs w:val="18"/>
              </w:rPr>
            </w:pPr>
          </w:p>
          <w:p w:rsidR="006E0140" w:rsidRPr="00FF488F" w:rsidRDefault="006E0140">
            <w:pPr>
              <w:rPr>
                <w:sz w:val="18"/>
                <w:szCs w:val="18"/>
              </w:rPr>
            </w:pPr>
          </w:p>
          <w:p w:rsidR="006E0140" w:rsidRPr="00FF488F" w:rsidRDefault="006E0140">
            <w:pPr>
              <w:rPr>
                <w:sz w:val="18"/>
                <w:szCs w:val="18"/>
              </w:rPr>
            </w:pPr>
          </w:p>
          <w:p w:rsidR="006E0140" w:rsidRPr="00FF488F" w:rsidRDefault="006E0140">
            <w:pPr>
              <w:rPr>
                <w:sz w:val="18"/>
                <w:szCs w:val="18"/>
              </w:rPr>
            </w:pPr>
          </w:p>
          <w:p w:rsidR="006E0140" w:rsidRPr="00FF488F" w:rsidRDefault="006E0140">
            <w:pPr>
              <w:rPr>
                <w:sz w:val="18"/>
                <w:szCs w:val="18"/>
              </w:rPr>
            </w:pPr>
          </w:p>
          <w:p w:rsidR="006E0140" w:rsidRPr="00FF488F" w:rsidRDefault="006E0140">
            <w:pPr>
              <w:rPr>
                <w:sz w:val="18"/>
                <w:szCs w:val="18"/>
              </w:rPr>
            </w:pPr>
          </w:p>
          <w:p w:rsidR="006E0140" w:rsidRPr="00FF488F" w:rsidRDefault="006E0140">
            <w:pPr>
              <w:rPr>
                <w:sz w:val="18"/>
                <w:szCs w:val="18"/>
              </w:rPr>
            </w:pPr>
          </w:p>
          <w:p w:rsidR="006E0140" w:rsidRPr="00FF488F" w:rsidRDefault="006E0140">
            <w:pPr>
              <w:rPr>
                <w:sz w:val="18"/>
                <w:szCs w:val="18"/>
              </w:rPr>
            </w:pPr>
          </w:p>
          <w:p w:rsidR="006E0140" w:rsidRPr="00FF488F" w:rsidRDefault="006E0140">
            <w:pPr>
              <w:rPr>
                <w:sz w:val="18"/>
                <w:szCs w:val="18"/>
              </w:rPr>
            </w:pPr>
          </w:p>
          <w:p w:rsidR="006E0140" w:rsidRPr="00FF488F" w:rsidRDefault="006E0140">
            <w:pPr>
              <w:rPr>
                <w:sz w:val="18"/>
                <w:szCs w:val="18"/>
              </w:rPr>
            </w:pPr>
          </w:p>
          <w:p w:rsidR="006E0140" w:rsidRPr="00FF488F" w:rsidRDefault="006E0140">
            <w:pPr>
              <w:rPr>
                <w:sz w:val="18"/>
                <w:szCs w:val="18"/>
              </w:rPr>
            </w:pPr>
          </w:p>
          <w:p w:rsidR="006E0140" w:rsidRPr="00FF488F" w:rsidRDefault="006E0140">
            <w:pPr>
              <w:rPr>
                <w:sz w:val="18"/>
                <w:szCs w:val="18"/>
              </w:rPr>
            </w:pPr>
          </w:p>
          <w:p w:rsidR="004974D6" w:rsidRPr="00FF488F" w:rsidRDefault="004974D6">
            <w:pPr>
              <w:rPr>
                <w:sz w:val="18"/>
                <w:szCs w:val="18"/>
              </w:rPr>
            </w:pPr>
          </w:p>
          <w:p w:rsidR="004974D6" w:rsidRPr="00FF488F" w:rsidRDefault="004974D6">
            <w:pPr>
              <w:rPr>
                <w:sz w:val="18"/>
                <w:szCs w:val="18"/>
              </w:rPr>
            </w:pPr>
          </w:p>
          <w:p w:rsidR="004974D6" w:rsidRPr="00FF488F" w:rsidRDefault="004974D6">
            <w:pPr>
              <w:rPr>
                <w:sz w:val="18"/>
                <w:szCs w:val="18"/>
              </w:rPr>
            </w:pPr>
          </w:p>
          <w:p w:rsidR="004974D6" w:rsidRPr="00FF488F" w:rsidRDefault="004974D6">
            <w:pPr>
              <w:rPr>
                <w:sz w:val="18"/>
                <w:szCs w:val="18"/>
              </w:rPr>
            </w:pPr>
          </w:p>
        </w:tc>
      </w:tr>
      <w:tr w:rsidR="004974D6" w:rsidRPr="00FF488F">
        <w:trPr>
          <w:trHeight w:val="510"/>
        </w:trPr>
        <w:tc>
          <w:tcPr>
            <w:tcW w:w="5228" w:type="dxa"/>
            <w:vAlign w:val="center"/>
          </w:tcPr>
          <w:p w:rsidR="004974D6" w:rsidRPr="00FF488F" w:rsidRDefault="007C6B69">
            <w:pPr>
              <w:rPr>
                <w:b/>
              </w:rPr>
            </w:pPr>
            <w:r w:rsidRPr="00FF488F">
              <w:rPr>
                <w:b/>
              </w:rPr>
              <w:t>Note globale sur 60 proposée :                                    /60</w:t>
            </w:r>
          </w:p>
        </w:tc>
        <w:tc>
          <w:tcPr>
            <w:tcW w:w="5228" w:type="dxa"/>
            <w:vAlign w:val="center"/>
          </w:tcPr>
          <w:p w:rsidR="004974D6" w:rsidRPr="00FF488F" w:rsidRDefault="007C6B69">
            <w:pPr>
              <w:rPr>
                <w:b/>
              </w:rPr>
            </w:pPr>
            <w:r w:rsidRPr="00FF488F">
              <w:rPr>
                <w:b/>
              </w:rPr>
              <w:t xml:space="preserve">Note sur 20 </w:t>
            </w:r>
            <w:r w:rsidRPr="00FF488F">
              <w:rPr>
                <w:sz w:val="16"/>
                <w:szCs w:val="16"/>
              </w:rPr>
              <w:t>(arrondie au ½ point supérieur)</w:t>
            </w:r>
            <w:r w:rsidRPr="00FF488F">
              <w:rPr>
                <w:b/>
              </w:rPr>
              <w:t> :                               /20</w:t>
            </w:r>
          </w:p>
        </w:tc>
      </w:tr>
    </w:tbl>
    <w:p w:rsidR="004974D6" w:rsidRPr="00FF488F" w:rsidRDefault="004974D6">
      <w:pPr>
        <w:rPr>
          <w:sz w:val="18"/>
          <w:szCs w:val="18"/>
        </w:rPr>
      </w:pPr>
    </w:p>
    <w:p w:rsidR="00776093" w:rsidRPr="00FF488F" w:rsidRDefault="00776093">
      <w:pPr>
        <w:rPr>
          <w:sz w:val="18"/>
          <w:szCs w:val="18"/>
        </w:rPr>
      </w:pPr>
    </w:p>
    <w:p w:rsidR="004974D6" w:rsidRPr="00FF488F" w:rsidRDefault="007C6B69">
      <w:pPr>
        <w:rPr>
          <w:b/>
          <w:sz w:val="18"/>
          <w:szCs w:val="18"/>
        </w:rPr>
      </w:pPr>
      <w:r w:rsidRPr="00FF488F">
        <w:rPr>
          <w:b/>
          <w:sz w:val="18"/>
          <w:szCs w:val="18"/>
        </w:rPr>
        <w:t xml:space="preserve">Commission d’évaluation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974D6" w:rsidRPr="00FF488F">
        <w:tc>
          <w:tcPr>
            <w:tcW w:w="3485" w:type="dxa"/>
          </w:tcPr>
          <w:p w:rsidR="004974D6" w:rsidRPr="00FF488F" w:rsidRDefault="007C6B69">
            <w:pPr>
              <w:jc w:val="center"/>
              <w:rPr>
                <w:sz w:val="18"/>
                <w:szCs w:val="18"/>
              </w:rPr>
            </w:pPr>
            <w:r w:rsidRPr="00FF488F">
              <w:rPr>
                <w:sz w:val="18"/>
                <w:szCs w:val="18"/>
              </w:rPr>
              <w:t>Nom et prénoms des membres de la commission</w:t>
            </w:r>
          </w:p>
        </w:tc>
        <w:tc>
          <w:tcPr>
            <w:tcW w:w="3485" w:type="dxa"/>
          </w:tcPr>
          <w:p w:rsidR="004974D6" w:rsidRPr="00FF488F" w:rsidRDefault="007C6B69">
            <w:pPr>
              <w:jc w:val="center"/>
              <w:rPr>
                <w:sz w:val="18"/>
                <w:szCs w:val="18"/>
              </w:rPr>
            </w:pPr>
            <w:r w:rsidRPr="00FF488F">
              <w:rPr>
                <w:sz w:val="18"/>
                <w:szCs w:val="18"/>
              </w:rPr>
              <w:t>Qualité</w:t>
            </w:r>
          </w:p>
        </w:tc>
        <w:tc>
          <w:tcPr>
            <w:tcW w:w="3486" w:type="dxa"/>
          </w:tcPr>
          <w:p w:rsidR="004974D6" w:rsidRPr="00FF488F" w:rsidRDefault="007C6B69">
            <w:pPr>
              <w:jc w:val="center"/>
              <w:rPr>
                <w:sz w:val="18"/>
                <w:szCs w:val="18"/>
              </w:rPr>
            </w:pPr>
            <w:r w:rsidRPr="00FF488F">
              <w:rPr>
                <w:sz w:val="18"/>
                <w:szCs w:val="18"/>
              </w:rPr>
              <w:t>Signature</w:t>
            </w:r>
          </w:p>
        </w:tc>
      </w:tr>
      <w:tr w:rsidR="004974D6" w:rsidRPr="00FF488F">
        <w:trPr>
          <w:trHeight w:val="510"/>
        </w:trPr>
        <w:tc>
          <w:tcPr>
            <w:tcW w:w="3485" w:type="dxa"/>
            <w:vAlign w:val="center"/>
          </w:tcPr>
          <w:p w:rsidR="004974D6" w:rsidRPr="00FF488F" w:rsidRDefault="004974D6">
            <w:pPr>
              <w:jc w:val="center"/>
              <w:rPr>
                <w:sz w:val="18"/>
                <w:szCs w:val="18"/>
              </w:rPr>
            </w:pPr>
          </w:p>
          <w:p w:rsidR="006E0140" w:rsidRPr="00FF488F" w:rsidRDefault="006E0140">
            <w:pPr>
              <w:jc w:val="center"/>
              <w:rPr>
                <w:sz w:val="18"/>
                <w:szCs w:val="18"/>
              </w:rPr>
            </w:pPr>
          </w:p>
          <w:p w:rsidR="006E0140" w:rsidRPr="00FF488F" w:rsidRDefault="006E0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5" w:type="dxa"/>
            <w:vAlign w:val="center"/>
          </w:tcPr>
          <w:p w:rsidR="004974D6" w:rsidRPr="00FF488F" w:rsidRDefault="004974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:rsidR="004974D6" w:rsidRPr="00FF488F" w:rsidRDefault="004974D6">
            <w:pPr>
              <w:jc w:val="center"/>
              <w:rPr>
                <w:sz w:val="18"/>
                <w:szCs w:val="18"/>
              </w:rPr>
            </w:pPr>
          </w:p>
        </w:tc>
      </w:tr>
      <w:tr w:rsidR="004974D6" w:rsidRPr="00FF488F">
        <w:trPr>
          <w:trHeight w:val="510"/>
        </w:trPr>
        <w:tc>
          <w:tcPr>
            <w:tcW w:w="3485" w:type="dxa"/>
            <w:vAlign w:val="center"/>
          </w:tcPr>
          <w:p w:rsidR="004974D6" w:rsidRPr="00FF488F" w:rsidRDefault="004974D6">
            <w:pPr>
              <w:jc w:val="center"/>
              <w:rPr>
                <w:sz w:val="18"/>
                <w:szCs w:val="18"/>
              </w:rPr>
            </w:pPr>
          </w:p>
          <w:p w:rsidR="006E0140" w:rsidRPr="00FF488F" w:rsidRDefault="006E0140">
            <w:pPr>
              <w:jc w:val="center"/>
              <w:rPr>
                <w:sz w:val="18"/>
                <w:szCs w:val="18"/>
              </w:rPr>
            </w:pPr>
          </w:p>
          <w:p w:rsidR="006E0140" w:rsidRPr="00FF488F" w:rsidRDefault="006E0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5" w:type="dxa"/>
            <w:vAlign w:val="center"/>
          </w:tcPr>
          <w:p w:rsidR="004974D6" w:rsidRPr="00FF488F" w:rsidRDefault="004974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:rsidR="004974D6" w:rsidRPr="00FF488F" w:rsidRDefault="004974D6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74D6" w:rsidRPr="00FF488F" w:rsidRDefault="004974D6">
      <w:pPr>
        <w:rPr>
          <w:sz w:val="2"/>
          <w:szCs w:val="2"/>
        </w:rPr>
      </w:pPr>
    </w:p>
    <w:sectPr w:rsidR="004974D6" w:rsidRPr="00FF488F">
      <w:foot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2A" w:rsidRDefault="00CC192A">
      <w:r>
        <w:separator/>
      </w:r>
    </w:p>
  </w:endnote>
  <w:endnote w:type="continuationSeparator" w:id="0">
    <w:p w:rsidR="00CC192A" w:rsidRDefault="00CC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D6" w:rsidRDefault="00533263">
    <w:pPr>
      <w:pStyle w:val="Pieddepage"/>
    </w:pPr>
    <w:r w:rsidRPr="000F2016">
      <w:rPr>
        <w:rFonts w:cs="Arial"/>
        <w:color w:val="000000"/>
      </w:rPr>
      <w:t>Mention complémentaire Services numériques aux organisations - Grille d’aide à l’évaluation de l’épreuve E</w:t>
    </w:r>
    <w:r>
      <w:rPr>
        <w:rFonts w:cs="Arial"/>
        <w:color w:val="000000"/>
      </w:rPr>
      <w:t>2</w:t>
    </w:r>
    <w:r w:rsidR="007C6B69">
      <w:tab/>
    </w:r>
    <w:r w:rsidR="006E0140">
      <w:tab/>
    </w:r>
    <w:r w:rsidR="007C6B69">
      <w:t xml:space="preserve">Page </w:t>
    </w:r>
    <w:r w:rsidR="007C6B69">
      <w:rPr>
        <w:b/>
        <w:bCs/>
      </w:rPr>
      <w:fldChar w:fldCharType="begin"/>
    </w:r>
    <w:r w:rsidR="007C6B69">
      <w:rPr>
        <w:b/>
        <w:bCs/>
      </w:rPr>
      <w:instrText>PAGE  \* Arabic  \* MERGEFORMAT</w:instrText>
    </w:r>
    <w:r w:rsidR="007C6B69">
      <w:rPr>
        <w:b/>
        <w:bCs/>
      </w:rPr>
      <w:fldChar w:fldCharType="separate"/>
    </w:r>
    <w:r w:rsidR="00212003">
      <w:rPr>
        <w:b/>
        <w:bCs/>
        <w:noProof/>
      </w:rPr>
      <w:t>2</w:t>
    </w:r>
    <w:r w:rsidR="007C6B69">
      <w:rPr>
        <w:b/>
        <w:bCs/>
      </w:rPr>
      <w:fldChar w:fldCharType="end"/>
    </w:r>
    <w:r w:rsidR="007C6B69">
      <w:t xml:space="preserve"> sur </w:t>
    </w:r>
    <w:r w:rsidR="007C6B69">
      <w:rPr>
        <w:b/>
        <w:bCs/>
      </w:rPr>
      <w:fldChar w:fldCharType="begin"/>
    </w:r>
    <w:r w:rsidR="007C6B69">
      <w:rPr>
        <w:b/>
        <w:bCs/>
      </w:rPr>
      <w:instrText>NUMPAGES  \* Arabic  \* MERGEFORMAT</w:instrText>
    </w:r>
    <w:r w:rsidR="007C6B69">
      <w:rPr>
        <w:b/>
        <w:bCs/>
      </w:rPr>
      <w:fldChar w:fldCharType="separate"/>
    </w:r>
    <w:r w:rsidR="00212003">
      <w:rPr>
        <w:b/>
        <w:bCs/>
        <w:noProof/>
      </w:rPr>
      <w:t>2</w:t>
    </w:r>
    <w:r w:rsidR="007C6B69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D6" w:rsidRDefault="007C6B69">
    <w:pPr>
      <w:pStyle w:val="Pieddepage"/>
    </w:pPr>
    <w:r>
      <w:tab/>
    </w:r>
    <w:r>
      <w:tab/>
    </w:r>
    <w:r w:rsidR="00533263"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1200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1200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2A" w:rsidRDefault="00CC192A">
      <w:r>
        <w:separator/>
      </w:r>
    </w:p>
  </w:footnote>
  <w:footnote w:type="continuationSeparator" w:id="0">
    <w:p w:rsidR="00CC192A" w:rsidRDefault="00CC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F94"/>
    <w:multiLevelType w:val="hybridMultilevel"/>
    <w:tmpl w:val="CE868848"/>
    <w:lvl w:ilvl="0" w:tplc="ABDE168E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4076"/>
    <w:multiLevelType w:val="hybridMultilevel"/>
    <w:tmpl w:val="518AB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770C"/>
    <w:multiLevelType w:val="hybridMultilevel"/>
    <w:tmpl w:val="C98C7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B3A8C"/>
    <w:multiLevelType w:val="hybridMultilevel"/>
    <w:tmpl w:val="D95AD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92390"/>
    <w:multiLevelType w:val="hybridMultilevel"/>
    <w:tmpl w:val="9446E342"/>
    <w:lvl w:ilvl="0" w:tplc="88E665B0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D0C9C"/>
    <w:multiLevelType w:val="hybridMultilevel"/>
    <w:tmpl w:val="F59E7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9164C"/>
    <w:multiLevelType w:val="hybridMultilevel"/>
    <w:tmpl w:val="D3A615C6"/>
    <w:lvl w:ilvl="0" w:tplc="DC6A82BC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D6"/>
    <w:rsid w:val="00121757"/>
    <w:rsid w:val="00212003"/>
    <w:rsid w:val="00394220"/>
    <w:rsid w:val="004974D6"/>
    <w:rsid w:val="00533263"/>
    <w:rsid w:val="006E0140"/>
    <w:rsid w:val="00776093"/>
    <w:rsid w:val="007C6B69"/>
    <w:rsid w:val="009B591F"/>
    <w:rsid w:val="00A243E4"/>
    <w:rsid w:val="00CC192A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A2FD"/>
  <w15:docId w15:val="{C9581531-08BF-49F2-B981-5E8CCDC4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jc w:val="center"/>
      <w:outlineLvl w:val="0"/>
    </w:pPr>
    <w:rPr>
      <w:rFonts w:ascii="Calibri Light" w:eastAsia="Calibri Light" w:hAnsi="Calibri Light" w:cs="Calibri Light"/>
      <w:b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  <w:jc w:val="both"/>
    </w:pPr>
    <w:rPr>
      <w:rFonts w:ascii="Calibri" w:hAnsi="Calibri" w:cs="Times New Roman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Pr>
      <w:rFonts w:cs="Times New Roman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Pr>
      <w:rFonts w:ascii="Calibri Light" w:eastAsia="Calibri Light" w:hAnsi="Calibri Light" w:cs="Calibri Light"/>
      <w:b/>
      <w:sz w:val="32"/>
      <w:szCs w:val="32"/>
      <w:lang w:eastAsia="fr-F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 Narrow" w:hAnsi="Arial Narrow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 Narrow" w:hAnsi="Arial Narro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59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mmazoyer2</dc:creator>
  <cp:keywords/>
  <dc:description/>
  <cp:lastModifiedBy>CHRISTINE GAUBERT MACON</cp:lastModifiedBy>
  <cp:revision>4</cp:revision>
  <cp:lastPrinted>2021-12-08T16:56:00Z</cp:lastPrinted>
  <dcterms:created xsi:type="dcterms:W3CDTF">2021-12-08T16:57:00Z</dcterms:created>
  <dcterms:modified xsi:type="dcterms:W3CDTF">2021-12-08T17:19:00Z</dcterms:modified>
</cp:coreProperties>
</file>